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BANIPUR MAHILA MAHAVIDYALAYA</w:t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                   </w:t>
      </w:r>
      <w:r w:rsidDel="00000000" w:rsidR="00000000" w:rsidRPr="00000000">
        <w:rPr>
          <w:b w:val="1"/>
          <w:u w:val="single"/>
          <w:rtl w:val="0"/>
        </w:rPr>
        <w:t xml:space="preserve">Department of Sanskrit/Class Routine/2023/Semester - II,IV,VI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2.9750590210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2.3966779409884"/>
        <w:gridCol w:w="743.8016411678592"/>
        <w:gridCol w:w="1312.0660950201036"/>
        <w:gridCol w:w="1184.1322127392318"/>
        <w:gridCol w:w="1240.661137467989"/>
        <w:gridCol w:w="1044.2975041996742"/>
        <w:gridCol w:w="1148.4297339631744"/>
        <w:gridCol w:w="776.5289133792451"/>
        <w:gridCol w:w="880.6611431427452"/>
        <w:tblGridChange w:id="0">
          <w:tblGrid>
            <w:gridCol w:w="1032.3966779409884"/>
            <w:gridCol w:w="743.8016411678592"/>
            <w:gridCol w:w="1312.0660950201036"/>
            <w:gridCol w:w="1184.1322127392318"/>
            <w:gridCol w:w="1240.661137467989"/>
            <w:gridCol w:w="1044.2975041996742"/>
            <w:gridCol w:w="1148.4297339631744"/>
            <w:gridCol w:w="776.5289133792451"/>
            <w:gridCol w:w="880.66114314274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Semester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10.30-11.30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11.30-12.30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12.30-1.30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1.30-2.30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30-3.30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3.30-4.30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4.30-5.30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SANGCOR02T/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SANHGEC02T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15 </w:t>
            </w:r>
            <w:r w:rsidDel="00000000" w:rsidR="00000000" w:rsidRPr="00000000">
              <w:rPr>
                <w:color w:val="ff0000"/>
                <w:rtl w:val="0"/>
              </w:rPr>
              <w:t xml:space="preserve">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SANGCOR04T/SANHGEC04T </w:t>
            </w:r>
            <w:r w:rsidDel="00000000" w:rsidR="00000000" w:rsidRPr="00000000">
              <w:rPr>
                <w:rtl w:val="0"/>
              </w:rPr>
              <w:t xml:space="preserve">11A </w:t>
            </w:r>
            <w:r w:rsidDel="00000000" w:rsidR="00000000" w:rsidRPr="00000000">
              <w:rPr>
                <w:color w:val="ff0000"/>
                <w:rtl w:val="0"/>
              </w:rPr>
              <w:t xml:space="preserve">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color w:val="ff0000"/>
                <w:rtl w:val="0"/>
              </w:rPr>
              <w:t xml:space="preserve">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SANGGEC02T </w:t>
            </w:r>
            <w:r w:rsidDel="00000000" w:rsidR="00000000" w:rsidRPr="00000000">
              <w:rPr>
                <w:rtl w:val="0"/>
              </w:rPr>
              <w:t xml:space="preserve">11A</w:t>
            </w:r>
            <w:r w:rsidDel="00000000" w:rsidR="00000000" w:rsidRPr="00000000">
              <w:rPr>
                <w:color w:val="ff0000"/>
                <w:rtl w:val="0"/>
              </w:rPr>
              <w:t xml:space="preserve">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color w:val="ff0000"/>
                <w:rtl w:val="0"/>
              </w:rPr>
              <w:t xml:space="preserve">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SANGCOR02T/SANHGEC02T 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color w:val="0000ff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SANGCOR04T/SANHGEC04T 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color w:val="0000ff"/>
                <w:rtl w:val="0"/>
              </w:rPr>
              <w:t xml:space="preserve">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color w:val="ff0000"/>
                <w:rtl w:val="0"/>
              </w:rPr>
              <w:t xml:space="preserve">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SANGGEC02T </w:t>
            </w:r>
            <w:r w:rsidDel="00000000" w:rsidR="00000000" w:rsidRPr="00000000">
              <w:rPr>
                <w:rtl w:val="0"/>
              </w:rPr>
              <w:t xml:space="preserve">15 </w:t>
            </w:r>
            <w:r w:rsidDel="00000000" w:rsidR="00000000" w:rsidRPr="00000000">
              <w:rPr>
                <w:color w:val="ff0000"/>
                <w:rtl w:val="0"/>
              </w:rPr>
              <w:t xml:space="preserve">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SANGDE03T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15 </w:t>
            </w:r>
            <w:r w:rsidDel="00000000" w:rsidR="00000000" w:rsidRPr="00000000">
              <w:rPr>
                <w:color w:val="0000ff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SANGCOR02T/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SANHGEC02T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color w:val="ff0000"/>
                <w:rtl w:val="0"/>
              </w:rPr>
              <w:t xml:space="preserve">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SANGCOR04T/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SANHGEC04T </w:t>
            </w: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color w:val="ff0000"/>
                <w:rtl w:val="0"/>
              </w:rPr>
              <w:t xml:space="preserve">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SANGGEC02T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color w:val="ff0000"/>
                <w:rtl w:val="0"/>
              </w:rPr>
              <w:t xml:space="preserve">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rtl w:val="0"/>
              </w:rPr>
              <w:t xml:space="preserve">11A </w:t>
            </w:r>
            <w:r w:rsidDel="00000000" w:rsidR="00000000" w:rsidRPr="00000000">
              <w:rPr>
                <w:color w:val="0000ff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rtl w:val="0"/>
              </w:rPr>
              <w:t xml:space="preserve">11A </w:t>
            </w:r>
            <w:r w:rsidDel="00000000" w:rsidR="00000000" w:rsidRPr="00000000">
              <w:rPr>
                <w:color w:val="0000ff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SANGCOR02T/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SANHGEC02T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color w:val="0000ff"/>
                <w:rtl w:val="0"/>
              </w:rPr>
              <w:t xml:space="preserve">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SANGCOR04T/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SANHGEC04T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color w:val="ff0000"/>
                <w:rtl w:val="0"/>
              </w:rPr>
              <w:t xml:space="preserve">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color w:val="ff0000"/>
                <w:rtl w:val="0"/>
              </w:rPr>
              <w:t xml:space="preserve">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SANGGEC03T </w:t>
            </w: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color w:val="ff0000"/>
                <w:rtl w:val="0"/>
              </w:rPr>
              <w:t xml:space="preserve">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SANGGEC02T </w:t>
            </w:r>
            <w:r w:rsidDel="00000000" w:rsidR="00000000" w:rsidRPr="00000000">
              <w:rPr>
                <w:rtl w:val="0"/>
              </w:rPr>
              <w:t xml:space="preserve">11A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color w:val="0000ff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SANGCOR02T/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SANHGEC02T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color w:val="0000ff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SANGCOR04T/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SANHGEC04T </w:t>
            </w:r>
            <w:r w:rsidDel="00000000" w:rsidR="00000000" w:rsidRPr="00000000">
              <w:rPr>
                <w:rtl w:val="0"/>
              </w:rPr>
              <w:t xml:space="preserve">11A</w:t>
            </w:r>
            <w:r w:rsidDel="00000000" w:rsidR="00000000" w:rsidRPr="00000000">
              <w:rPr>
                <w:color w:val="0000ff"/>
                <w:rtl w:val="0"/>
              </w:rPr>
              <w:t xml:space="preserve">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rtl w:val="0"/>
              </w:rPr>
              <w:t xml:space="preserve">11(1)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SANGGEC02T </w:t>
            </w:r>
            <w:r w:rsidDel="00000000" w:rsidR="00000000" w:rsidRPr="00000000">
              <w:rPr>
                <w:rtl w:val="0"/>
              </w:rPr>
              <w:t xml:space="preserve">10 </w:t>
            </w:r>
            <w:r w:rsidDel="00000000" w:rsidR="00000000" w:rsidRPr="00000000">
              <w:rPr>
                <w:color w:val="0000ff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11(1)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color w:val="ff0000"/>
          <w:rtl w:val="0"/>
        </w:rPr>
        <w:t xml:space="preserve">AB -</w:t>
      </w:r>
      <w:r w:rsidDel="00000000" w:rsidR="00000000" w:rsidRPr="00000000">
        <w:rPr>
          <w:rtl w:val="0"/>
        </w:rPr>
        <w:t xml:space="preserve"> Arpita Banik 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color w:val="0000ff"/>
          <w:rtl w:val="0"/>
        </w:rPr>
        <w:t xml:space="preserve">AM- </w:t>
      </w:r>
      <w:r w:rsidDel="00000000" w:rsidR="00000000" w:rsidRPr="00000000">
        <w:rPr>
          <w:rtl w:val="0"/>
        </w:rPr>
        <w:t xml:space="preserve">Ankita Majumder </w:t>
      </w:r>
    </w:p>
    <w:sectPr>
      <w:headerReference r:id="rId6" w:type="default"/>
      <w:pgSz w:h="24480" w:w="158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